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95" w:rsidRDefault="00FB6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75A95" w:rsidRDefault="00FB6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«Заинская средняя общеобразовательная школа № 6»</w:t>
      </w:r>
    </w:p>
    <w:p w:rsidR="00E75A95" w:rsidRDefault="00FB6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Заинского муниципального района Республики Татарстан</w:t>
      </w:r>
    </w:p>
    <w:p w:rsidR="00E75A95" w:rsidRDefault="00E75A95">
      <w:pPr>
        <w:autoSpaceDE w:val="0"/>
        <w:autoSpaceDN w:val="0"/>
        <w:adjustRightInd w:val="0"/>
        <w:ind w:left="5529"/>
        <w:jc w:val="center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ind w:left="5529"/>
        <w:jc w:val="center"/>
        <w:rPr>
          <w:rFonts w:ascii="Times New Roman" w:hAnsi="Times New Roman" w:cs="Times New Roman"/>
        </w:rPr>
      </w:pP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«Принято»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от _____20__г.№__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Введено приказом от___20__г. №___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«ЗСОШ № 6»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  </w:t>
      </w:r>
      <w:r>
        <w:rPr>
          <w:rFonts w:ascii="Times New Roman" w:hAnsi="Times New Roman" w:cs="Times New Roman"/>
        </w:rPr>
        <w:t>Исрафилова</w:t>
      </w:r>
      <w:r>
        <w:rPr>
          <w:rFonts w:ascii="Times New Roman" w:hAnsi="Times New Roman" w:cs="Times New Roman"/>
        </w:rPr>
        <w:t xml:space="preserve"> В.К.</w:t>
      </w:r>
    </w:p>
    <w:p w:rsidR="00E75A95" w:rsidRDefault="00FB634B">
      <w:pPr>
        <w:autoSpaceDE w:val="0"/>
        <w:autoSpaceDN w:val="0"/>
        <w:adjustRightInd w:val="0"/>
        <w:spacing w:after="0"/>
        <w:ind w:left="5529"/>
        <w:rPr>
          <w:rFonts w:ascii="Times New Roman,Italic" w:hAnsi="Times New Roman,Italic" w:cs="Times New Roman,Italic"/>
          <w:i/>
          <w:iCs/>
          <w:sz w:val="16"/>
          <w:szCs w:val="16"/>
        </w:rPr>
      </w:pP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Подпись                   </w:t>
      </w:r>
    </w:p>
    <w:p w:rsidR="00CC294F" w:rsidRDefault="00CC294F" w:rsidP="00CC29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E75A95" w:rsidRDefault="00CC294F" w:rsidP="00CC29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ПРОЕКТ</w:t>
      </w:r>
    </w:p>
    <w:p w:rsidR="00E75A95" w:rsidRDefault="00FB63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</w:t>
      </w:r>
      <w:r>
        <w:rPr>
          <w:rFonts w:ascii="Times New Roman" w:hAnsi="Times New Roman" w:cs="Times New Roman"/>
          <w:b/>
          <w:bCs/>
        </w:rPr>
        <w:t>абоч</w:t>
      </w:r>
      <w:r>
        <w:rPr>
          <w:rFonts w:ascii="Times New Roman" w:hAnsi="Times New Roman" w:cs="Times New Roman"/>
          <w:b/>
          <w:bCs/>
        </w:rPr>
        <w:t>ая</w:t>
      </w:r>
      <w:r>
        <w:rPr>
          <w:rFonts w:ascii="Times New Roman" w:hAnsi="Times New Roman" w:cs="Times New Roman"/>
          <w:b/>
          <w:bCs/>
        </w:rPr>
        <w:t xml:space="preserve"> программ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курса внеурочной деятельности</w:t>
      </w:r>
    </w:p>
    <w:p w:rsidR="00E75A95" w:rsidRDefault="00FB63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«Юные натуралисты»</w:t>
      </w:r>
    </w:p>
    <w:p w:rsidR="00E75A95" w:rsidRDefault="00E75A95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</w:rPr>
      </w:pPr>
    </w:p>
    <w:p w:rsidR="00E75A95" w:rsidRDefault="00FB634B">
      <w:pPr>
        <w:autoSpaceDE w:val="0"/>
        <w:autoSpaceDN w:val="0"/>
        <w:adjustRightInd w:val="0"/>
        <w:ind w:left="-567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</w:t>
      </w:r>
      <w:r>
        <w:rPr>
          <w:rFonts w:ascii="Times New Roman" w:hAnsi="Times New Roman" w:cs="Times New Roman"/>
          <w:bCs/>
        </w:rPr>
        <w:t>Общеинтеллектуальное направление</w:t>
      </w:r>
      <w:r>
        <w:rPr>
          <w:rFonts w:ascii="Times New Roman" w:hAnsi="Times New Roman" w:cs="Times New Roman"/>
          <w:bCs/>
          <w:i/>
        </w:rPr>
        <w:t xml:space="preserve">                                                   </w:t>
      </w: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«Юные натуралисты» для 5 классов </w:t>
      </w: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час в неделю, </w:t>
      </w:r>
      <w:r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за год</w:t>
      </w: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Разработчик: Арифулина Татьяна Сергеевна, высшая квалификационная категория</w:t>
      </w: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</w:rPr>
      </w:pP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________ </w:t>
      </w:r>
      <w:r>
        <w:rPr>
          <w:rFonts w:ascii="Times New Roman" w:hAnsi="Times New Roman" w:cs="Times New Roman"/>
        </w:rPr>
        <w:t>_________________  от _____________ г.</w:t>
      </w: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«Рассмотрено»</w:t>
      </w: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МО, протокол от____ ______ г. № ___</w:t>
      </w:r>
    </w:p>
    <w:p w:rsidR="00E75A95" w:rsidRDefault="00FB63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МО ________ ____________________ от _______________ г.</w:t>
      </w: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75A95" w:rsidRDefault="00E75A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E75A95" w:rsidRDefault="00FB63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Заинск</w:t>
      </w:r>
    </w:p>
    <w:p w:rsidR="00E75A95" w:rsidRDefault="00FB63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20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г.</w:t>
      </w:r>
    </w:p>
    <w:p w:rsidR="00CC294F" w:rsidRDefault="00CC2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Программа курса внеурочной деятельности</w:t>
      </w:r>
    </w:p>
    <w:p w:rsidR="00E75A95" w:rsidRDefault="00FB63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биологии в 5 классе </w:t>
      </w:r>
    </w:p>
    <w:p w:rsidR="00E75A95" w:rsidRDefault="00FB63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«Юные натуралисты»</w:t>
      </w:r>
    </w:p>
    <w:p w:rsidR="00E75A95" w:rsidRDefault="00E75A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школьников по новым образовательным стандартам предусматривает организацию внеурочной деятельности, что способствует раскрытию внутреннего потенциала каждого ученика, развитие и поддержание его таланта. </w:t>
      </w:r>
      <w:r>
        <w:rPr>
          <w:rFonts w:ascii="Times New Roman" w:hAnsi="Times New Roman" w:cs="Times New Roman"/>
          <w:sz w:val="28"/>
          <w:szCs w:val="28"/>
        </w:rPr>
        <w:t>У выпускника современной школы должны быть сформированы готовность и способность творчески мыслить, находить нестандартные решения, проявлять инициативу, т.е. выпускник должен быть конкурентоспособным. Так как ключевым звеном в изучении биологии является п</w:t>
      </w:r>
      <w:r>
        <w:rPr>
          <w:rFonts w:ascii="Times New Roman" w:hAnsi="Times New Roman" w:cs="Times New Roman"/>
          <w:sz w:val="28"/>
          <w:szCs w:val="28"/>
        </w:rPr>
        <w:t xml:space="preserve">рактическая деятельность, в курсе предусмотрены различные виды работ, которые помогут развитию компетенций у учащихся 5 классов. Программа ориентирована на детей </w:t>
      </w:r>
      <w:r>
        <w:rPr>
          <w:rFonts w:ascii="Times New Roman" w:eastAsia="Calibri" w:hAnsi="Times New Roman" w:cs="Times New Roman"/>
          <w:sz w:val="28"/>
          <w:szCs w:val="28"/>
        </w:rPr>
        <w:t>младшего подросткового возраста</w:t>
      </w:r>
      <w:r>
        <w:rPr>
          <w:rFonts w:ascii="Times New Roman" w:hAnsi="Times New Roman" w:cs="Times New Roman"/>
          <w:sz w:val="28"/>
          <w:szCs w:val="28"/>
        </w:rPr>
        <w:t>, т.к. это тот  период, когда сознание человека максимально отк</w:t>
      </w:r>
      <w:r>
        <w:rPr>
          <w:rFonts w:ascii="Times New Roman" w:hAnsi="Times New Roman" w:cs="Times New Roman"/>
          <w:sz w:val="28"/>
          <w:szCs w:val="28"/>
        </w:rPr>
        <w:t>рыто к восприятию любой информации, и они отличаются своей непосредственностью, доверчивостью, любознательностью.</w:t>
      </w:r>
    </w:p>
    <w:p w:rsidR="00E75A95" w:rsidRDefault="00E75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75A95" w:rsidRDefault="00E75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Предлагаемый курс предназначен для обучающихся 5 класса средних общеобразовательных школ. </w:t>
      </w:r>
      <w:r>
        <w:rPr>
          <w:rFonts w:ascii="Times New Roman" w:hAnsi="Times New Roman" w:cs="Times New Roman"/>
          <w:sz w:val="28"/>
          <w:szCs w:val="28"/>
        </w:rPr>
        <w:t xml:space="preserve">Содержание данного курса </w:t>
      </w:r>
      <w:r>
        <w:rPr>
          <w:rFonts w:ascii="Times New Roman" w:hAnsi="Times New Roman" w:cs="Times New Roman"/>
          <w:sz w:val="28"/>
          <w:szCs w:val="28"/>
        </w:rPr>
        <w:t>основывается на решении учебно-практических задач, которые помогут учителю в формировании универсальных учебных действий необходимых для реализации ФГОС второго поколения у обучающихся основной школы.</w:t>
      </w:r>
    </w:p>
    <w:p w:rsidR="00E75A95" w:rsidRDefault="00FB63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развивать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коммуникативные качества личности школь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ников. </w:t>
      </w:r>
    </w:p>
    <w:p w:rsidR="00E75A95" w:rsidRDefault="00FB63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E75A95" w:rsidRDefault="00FB634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разрешения проблемных ситуаций, требующих принятия решения в ситуации неопределённости, выбор или разработка оптимального либо наиболее эффективного решения, создания объекта с заданными свойствами;</w:t>
      </w:r>
    </w:p>
    <w:p w:rsidR="00E75A95" w:rsidRDefault="00FB634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сот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рудничества, требующий совместной работы в парах или группах с распределением ролей/функций и разделением ответственности за конечный результат;</w:t>
      </w:r>
    </w:p>
    <w:p w:rsidR="00E75A95" w:rsidRDefault="00FB634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навык коммуникации, требующий создания письменного или устного текста/высказывания с заданными пар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аметрами: коммуникативной задачей, темой, объёмом, форматом;</w:t>
      </w:r>
    </w:p>
    <w:p w:rsidR="00E75A95" w:rsidRDefault="00FB634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сформировать ИКТ-компетентность у обучающихся [1].</w:t>
      </w:r>
    </w:p>
    <w:p w:rsidR="00E75A95" w:rsidRDefault="00FB634B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Структура курса слагается из пяти логически связанных между собой разделов. Элементы содержания курса выстроены таким образом, что обеспечивают </w:t>
      </w:r>
      <w:r>
        <w:rPr>
          <w:rFonts w:ascii="Times New Roman" w:eastAsia="Calibri" w:hAnsi="Times New Roman" w:cs="Times New Roman"/>
          <w:sz w:val="28"/>
          <w:szCs w:val="28"/>
        </w:rPr>
        <w:t>связь между полученными знаниями на уроке и возможностью применения знаний на практике при решении различных ситуаций,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 также позволяет установить тесные межпредметные связи с такими дисциплинами как география и экология.</w:t>
      </w:r>
    </w:p>
    <w:p w:rsidR="00E75A95" w:rsidRDefault="00FB634B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Обучающиеся 5 класса относятся к </w:t>
      </w:r>
      <w:r>
        <w:rPr>
          <w:rFonts w:ascii="Times New Roman" w:eastAsia="Calibri" w:hAnsi="Times New Roman" w:cs="Times New Roman"/>
          <w:sz w:val="28"/>
          <w:szCs w:val="28"/>
        </w:rPr>
        <w:t>младшему подростковому возрасту (12-14 лет) (по Д.Б. Эльконину, 1917), для которых наиболее важными становятся такие достоинства, как личные качества друга, сообразительность, смелость, оригинальность. У подростка появляется способность рассуждать гипотети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ко-дедуктивным способом, абстрактно-логически [2].    </w:t>
      </w:r>
    </w:p>
    <w:p w:rsidR="00E75A95" w:rsidRDefault="00FB634B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Данный курс предусматривает  работу с дополнительной литературой, </w:t>
      </w:r>
    </w:p>
    <w:p w:rsidR="00E75A95" w:rsidRDefault="00FB634B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лекционных, семинарских и дискуссионных занятий, а также проектную деятельность. Проектной деятельности отводится важная роль, так как именно эта деятельность повышает интерес учащихся к освоению новыми знаниями, позволяет развить коммуникативны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способности. </w:t>
      </w:r>
    </w:p>
    <w:p w:rsidR="00E75A95" w:rsidRDefault="00FB634B">
      <w:pPr>
        <w:pStyle w:val="ab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«Юные натуралисты» может быть успешно использована в работе как дополнение к основной программе изучения.</w:t>
      </w:r>
    </w:p>
    <w:p w:rsidR="00E75A95" w:rsidRDefault="00E75A95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 курса</w:t>
      </w:r>
    </w:p>
    <w:p w:rsidR="00E75A95" w:rsidRDefault="00E75A95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Изучение курса начинается со знакомства с такими понятиями, как  методы исследования в биологии, царства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живой природы и их отличительные особенности, основами экологии. </w:t>
      </w:r>
    </w:p>
    <w:p w:rsidR="00E75A95" w:rsidRDefault="00FB634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Далее материал разделен на разделы: </w:t>
      </w:r>
    </w:p>
    <w:p w:rsidR="00E75A95" w:rsidRDefault="00FB634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Введение (6 ч.): </w:t>
      </w:r>
      <w:r>
        <w:rPr>
          <w:rFonts w:ascii="Times New Roman" w:hAnsi="Times New Roman" w:cs="Times New Roman"/>
          <w:sz w:val="28"/>
          <w:szCs w:val="28"/>
        </w:rPr>
        <w:t>методы исследования в биологии; царства живой природы; среды жизни и приспособления живых организмов; экологические факторы и их влияние</w:t>
      </w:r>
      <w:r>
        <w:rPr>
          <w:rFonts w:ascii="Times New Roman" w:hAnsi="Times New Roman" w:cs="Times New Roman"/>
          <w:sz w:val="28"/>
          <w:szCs w:val="28"/>
        </w:rPr>
        <w:t xml:space="preserve"> на живые организмы.</w:t>
      </w:r>
    </w:p>
    <w:p w:rsidR="00E75A95" w:rsidRDefault="00FB634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Моя лаборатория (10 ч). В данном разделе рассматривается устройство увеличительных приборов (лупа, световой микроскоп); клетка и её строение, жизнедеятельность клетки, ткань.</w:t>
      </w:r>
    </w:p>
    <w:p w:rsidR="00E75A95" w:rsidRDefault="00FB634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Самые маленькие (2 ч): строение и жизнедеятельность бактери</w:t>
      </w:r>
      <w:r>
        <w:rPr>
          <w:rFonts w:ascii="Times New Roman" w:eastAsia="Calibri" w:hAnsi="Times New Roman" w:cs="Times New Roman"/>
          <w:sz w:val="28"/>
          <w:szCs w:val="28"/>
        </w:rPr>
        <w:t>й, разнообразие и  роль в природе и жизни человека.</w:t>
      </w:r>
    </w:p>
    <w:p w:rsidR="00E75A95" w:rsidRDefault="00FB634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- грибник (5 ч): строение и жизнедеятельность грибов; съедобные и ядовитые грибы; правила сбора съедобных грибов и их охрана; профилактика отравления грибами; грибы-паразиты; роль грибов в природе и жиз</w:t>
      </w:r>
      <w:r>
        <w:rPr>
          <w:rFonts w:ascii="Times New Roman" w:eastAsia="Calibri" w:hAnsi="Times New Roman" w:cs="Times New Roman"/>
          <w:sz w:val="28"/>
          <w:szCs w:val="28"/>
        </w:rPr>
        <w:t>ни человека.</w:t>
      </w:r>
    </w:p>
    <w:p w:rsidR="00E75A95" w:rsidRDefault="00FB634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Удивительный мир растений (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ч): основные группы растений (водоросли, мхи, хвощи, плауны, папоротники, голосеменные, цветковые); среда обитания; распространение и значение растений; основные этапы развития растительного мира.</w:t>
      </w:r>
    </w:p>
    <w:p w:rsidR="00E75A95" w:rsidRDefault="00FB63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Предусматривае</w:t>
      </w:r>
      <w:r>
        <w:rPr>
          <w:rFonts w:ascii="Times New Roman" w:eastAsia="Calibri" w:hAnsi="Times New Roman" w:cs="Times New Roman"/>
          <w:sz w:val="28"/>
          <w:szCs w:val="28"/>
        </w:rPr>
        <w:t>тся поэтапное осуществление контроля знаний различными методами и в разных формах: защита проектов, обобщающие занятия, подготовка сообщений, изготовление моделей и наглядных пособий, создание видеороликов.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E75A95" w:rsidRDefault="00FB63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Итоговое занятие над проектом на тему «Социальн</w:t>
      </w:r>
      <w:r>
        <w:rPr>
          <w:rFonts w:ascii="Times New Roman" w:eastAsia="Calibri" w:hAnsi="Times New Roman" w:cs="Times New Roman"/>
          <w:sz w:val="28"/>
          <w:szCs w:val="28"/>
        </w:rPr>
        <w:t>о-экологическая реклама» даст возможность увидеть у обучающихся сформированность коммуникативных и личностных качеств.</w:t>
      </w:r>
    </w:p>
    <w:p w:rsidR="00E75A95" w:rsidRDefault="00E75A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A95" w:rsidRDefault="00E75A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5A95" w:rsidRDefault="00FB63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</w:t>
      </w:r>
      <w:r>
        <w:rPr>
          <w:b/>
          <w:bCs/>
          <w:sz w:val="28"/>
          <w:szCs w:val="28"/>
        </w:rPr>
        <w:t xml:space="preserve"> Раздел. Планируемые результаты освоения программы</w:t>
      </w:r>
    </w:p>
    <w:p w:rsidR="00E75A95" w:rsidRDefault="00E75A95">
      <w:pPr>
        <w:pStyle w:val="Default"/>
        <w:jc w:val="center"/>
        <w:rPr>
          <w:bCs/>
          <w:sz w:val="28"/>
          <w:szCs w:val="28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260"/>
        <w:gridCol w:w="2693"/>
      </w:tblGrid>
      <w:tr w:rsidR="00E75A95">
        <w:trPr>
          <w:trHeight w:val="562"/>
        </w:trPr>
        <w:tc>
          <w:tcPr>
            <w:tcW w:w="1526" w:type="dxa"/>
            <w:vAlign w:val="center"/>
          </w:tcPr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</w:t>
            </w:r>
          </w:p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раздела</w:t>
            </w:r>
          </w:p>
        </w:tc>
        <w:tc>
          <w:tcPr>
            <w:tcW w:w="2268" w:type="dxa"/>
            <w:vAlign w:val="center"/>
          </w:tcPr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Предметные результаты</w:t>
            </w:r>
          </w:p>
        </w:tc>
        <w:tc>
          <w:tcPr>
            <w:tcW w:w="3260" w:type="dxa"/>
            <w:vAlign w:val="center"/>
          </w:tcPr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Метапредметные </w:t>
            </w:r>
          </w:p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693" w:type="dxa"/>
            <w:vAlign w:val="center"/>
          </w:tcPr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Личностные </w:t>
            </w:r>
          </w:p>
          <w:p w:rsidR="00E75A95" w:rsidRDefault="00FB634B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E75A95">
        <w:tc>
          <w:tcPr>
            <w:tcW w:w="1526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2268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выявлять примеры и раскрывать сущность приспособленности организмов к среде обитания;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использовать методы биологической науки: наблюдать и описывать биологические объекты и процессы.</w:t>
            </w:r>
          </w:p>
          <w:p w:rsidR="00E75A95" w:rsidRDefault="00E75A95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Владение основами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самоконтроля, самооценки, принятия решений и осуществления осознанного выбора в учебной и познавательной.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применять и преобразовывать знаки и символы, модели и схемы для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ешения учебных и познавательных задач;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конфликты на основе согласования позиций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планирования и регуляции своей деятельности; владение устной и письменной речью, монологической контекстной речью;</w:t>
            </w:r>
          </w:p>
        </w:tc>
        <w:tc>
          <w:tcPr>
            <w:tcW w:w="2693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Осознанное, уважительное и доброжелательное отношение к другому человеку, его мнению, мировоззрению. Готовность и способность вести диало</w:t>
            </w:r>
            <w:r>
              <w:rPr>
                <w:bCs/>
                <w:sz w:val="28"/>
                <w:szCs w:val="28"/>
              </w:rPr>
              <w:t>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</w:t>
            </w:r>
            <w:r>
              <w:rPr>
                <w:bCs/>
                <w:sz w:val="28"/>
                <w:szCs w:val="28"/>
              </w:rPr>
              <w:t>нию процесса диалога как конвенционирования интересов).</w:t>
            </w:r>
          </w:p>
        </w:tc>
      </w:tr>
      <w:tr w:rsidR="00E75A95">
        <w:tc>
          <w:tcPr>
            <w:tcW w:w="1526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Моя лаборатория</w:t>
            </w:r>
          </w:p>
        </w:tc>
        <w:tc>
          <w:tcPr>
            <w:tcW w:w="2268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существенные признаки биологических объектов (клеток растений) и процессов, характерных для живых организмов;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устанавливать взаимосвязи между особенностями строения и фун</w:t>
            </w:r>
            <w:r>
              <w:rPr>
                <w:bCs/>
                <w:sz w:val="28"/>
                <w:szCs w:val="28"/>
              </w:rPr>
              <w:t>кциями клеток и тканей, органов и систем органов;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знать и соблюдать правила работы в кабинете биологии.</w:t>
            </w:r>
          </w:p>
          <w:p w:rsidR="00E75A95" w:rsidRDefault="00E75A95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-Умение создавать, применять и преобразовывать знаки и символы, модели и схемы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решения учебных и познавательных задач;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развитие компетентности в области использования 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формационно-коммуникационных технологий (ИКТ);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организовывать учебное сотрудничество и совместную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использоват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2693" w:type="dxa"/>
          </w:tcPr>
          <w:p w:rsidR="00E75A95" w:rsidRDefault="00E75A95">
            <w:pPr>
              <w:pStyle w:val="Default"/>
              <w:jc w:val="both"/>
              <w:rPr>
                <w:bCs/>
                <w:sz w:val="28"/>
                <w:szCs w:val="28"/>
              </w:rPr>
            </w:pPr>
          </w:p>
        </w:tc>
      </w:tr>
      <w:tr w:rsidR="00E75A95">
        <w:tc>
          <w:tcPr>
            <w:tcW w:w="1526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Самые маленькие</w:t>
            </w:r>
          </w:p>
        </w:tc>
        <w:tc>
          <w:tcPr>
            <w:tcW w:w="2268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выделять </w:t>
            </w:r>
            <w:r>
              <w:rPr>
                <w:bCs/>
                <w:sz w:val="28"/>
                <w:szCs w:val="28"/>
              </w:rPr>
              <w:t>существенные признаки биологических объектов (клеток бактерий) и процессов, характерных для живых организмов;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раскрывать роль биологии в практической деятельности людей; роль различных организмов </w:t>
            </w:r>
            <w:r>
              <w:rPr>
                <w:bCs/>
                <w:sz w:val="28"/>
                <w:szCs w:val="28"/>
              </w:rPr>
              <w:lastRenderedPageBreak/>
              <w:t>в жизни человека.</w:t>
            </w:r>
          </w:p>
        </w:tc>
        <w:tc>
          <w:tcPr>
            <w:tcW w:w="3260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моконтроля, самооценки, принятия решений и осуществления осознанного выбора в учебной и познавательной.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применять и преобразовывать знаки и символы, модели и схемы для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решения учебных и познавательных задач;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сования позиций и 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своей деятельности; владение устной и письменной речью, монологической контекстной речью.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Умение организовывать учебное сотрудничество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совместную деятельность с учителем и сверстниками; работать индивидуально и в группе: находить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использовать речевые средства в соответствии с задачей коммуникации для выражения своих чувст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в, мыслей и потребностей для планирования и регуляции своей деятельности; владение устной и письменной речью, монологической контекстной речью;</w:t>
            </w:r>
          </w:p>
        </w:tc>
        <w:tc>
          <w:tcPr>
            <w:tcW w:w="2693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Сформированность ценности здорового и безопасного образа жизни;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Осознанное, уважительное и доброжелательное </w:t>
            </w:r>
            <w:r>
              <w:rPr>
                <w:bCs/>
                <w:sz w:val="28"/>
                <w:szCs w:val="28"/>
              </w:rPr>
              <w:t>отношение к другому человеку, его мнению, мировоззрению.</w:t>
            </w:r>
          </w:p>
        </w:tc>
      </w:tr>
      <w:tr w:rsidR="00E75A95">
        <w:tc>
          <w:tcPr>
            <w:tcW w:w="1526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 - грибник</w:t>
            </w:r>
          </w:p>
        </w:tc>
        <w:tc>
          <w:tcPr>
            <w:tcW w:w="2268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существенные признаки биологических объектов (грибов) и процессов, характерных для живых организмов;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раскрывать роль биологии в практической деятельности людей; роль </w:t>
            </w:r>
            <w:r>
              <w:rPr>
                <w:bCs/>
                <w:sz w:val="28"/>
                <w:szCs w:val="28"/>
              </w:rPr>
              <w:t>различных организмов в жизни человека;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знать и аргументировать основные правила </w:t>
            </w:r>
            <w:r>
              <w:rPr>
                <w:bCs/>
                <w:sz w:val="28"/>
                <w:szCs w:val="28"/>
              </w:rPr>
              <w:lastRenderedPageBreak/>
              <w:t>поведения в природе.</w:t>
            </w:r>
          </w:p>
        </w:tc>
        <w:tc>
          <w:tcPr>
            <w:tcW w:w="3260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льные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(индуктивное,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дедуктивное, по аналогии) и делать выводы;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развитие экологического мышления, умени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 применять его в познавательной, коммуникативной, социальной практике и профессиональной ориентации;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Развитие мотивации к овладению культурой активного использования словарей и других поисковых систем;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развитие комп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етентности в области использования информационно-коммуникационных технологий (ИКТ);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2693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Сформированность ценности здорового и безопасного образа жизни;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Сформированность основ экологической культуры, соответствующей современно</w:t>
            </w:r>
            <w:r>
              <w:rPr>
                <w:bCs/>
                <w:sz w:val="28"/>
                <w:szCs w:val="28"/>
              </w:rPr>
              <w:t>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</w:t>
            </w:r>
            <w:r>
              <w:rPr>
                <w:bCs/>
                <w:sz w:val="28"/>
                <w:szCs w:val="28"/>
              </w:rPr>
              <w:lastRenderedPageBreak/>
              <w:t>роды, к осуществлению природоохранной деятельности);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Осознанное, уважитель</w:t>
            </w:r>
            <w:r>
              <w:rPr>
                <w:bCs/>
                <w:sz w:val="28"/>
                <w:szCs w:val="28"/>
              </w:rPr>
              <w:t>ное и доброжелательное отношение к другому человеку, его мнению, мировоззрению.</w:t>
            </w:r>
          </w:p>
        </w:tc>
      </w:tr>
      <w:tr w:rsidR="00E75A95">
        <w:tc>
          <w:tcPr>
            <w:tcW w:w="1526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Удивительный мир растений</w:t>
            </w:r>
          </w:p>
        </w:tc>
        <w:tc>
          <w:tcPr>
            <w:tcW w:w="2268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выделять существенные признаки биологических объектов (растений) и процессов, характерных для живых организмов;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раскрывать роль биологии в </w:t>
            </w:r>
            <w:r>
              <w:rPr>
                <w:bCs/>
                <w:sz w:val="28"/>
                <w:szCs w:val="28"/>
              </w:rPr>
              <w:t>практической деятельности людей; роль различных организмов в жизни человека;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знать и аргументировать основные правила поведения в природе;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анализировать и оценивать последствия деятельности человека в природе.</w:t>
            </w:r>
          </w:p>
        </w:tc>
        <w:tc>
          <w:tcPr>
            <w:tcW w:w="3260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основами само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контроля, самооценки, принятия решений и осуществления осознанного выбора в учебной и познавательной.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критер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-Умение создавать, применять и преобразовывать знаки и символы, модели и схемы для решен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ия учебных и познавательных задач;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Смысловое чтение;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Формирование и развитие экологического мышления, умение применять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его в познавательной, коммуникативной, социальной практике и профессиональной ориентации.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 УУД: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Формирование и разви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тие компетентности в области использования информационно-коммуникационных технологий (ИКТ);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тей для 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2693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Сформированность основ экологической культуры, соответствующей современному уровню экологического мышления, наличие опыта экологиче</w:t>
            </w:r>
            <w:r>
              <w:rPr>
                <w:bCs/>
                <w:sz w:val="28"/>
                <w:szCs w:val="28"/>
              </w:rPr>
              <w:t>ски ориентированной рефлексивно-оценочной и практической деятельности в жизненных ситуациях (готовность к исследованию природы, к художественно-эстетическому отражению природы, к осуществлению природоохранной деятельности);</w:t>
            </w:r>
          </w:p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Осознанное, уважительное и доб</w:t>
            </w:r>
            <w:r>
              <w:rPr>
                <w:bCs/>
                <w:sz w:val="28"/>
                <w:szCs w:val="28"/>
              </w:rPr>
              <w:t>рожелательное отношение к другому человеку, его мнению, мировоззрению.</w:t>
            </w:r>
          </w:p>
        </w:tc>
      </w:tr>
    </w:tbl>
    <w:p w:rsidR="00E75A95" w:rsidRDefault="00E75A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5A95" w:rsidRDefault="00FB63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 Раздел. Содержание курса внеурочной деятельности</w:t>
      </w:r>
    </w:p>
    <w:tbl>
      <w:tblPr>
        <w:tblStyle w:val="aa"/>
        <w:tblW w:w="10314" w:type="dxa"/>
        <w:tblInd w:w="-567" w:type="dxa"/>
        <w:tblLook w:val="04A0" w:firstRow="1" w:lastRow="0" w:firstColumn="1" w:lastColumn="0" w:noHBand="0" w:noVBand="1"/>
      </w:tblPr>
      <w:tblGrid>
        <w:gridCol w:w="3190"/>
        <w:gridCol w:w="4856"/>
        <w:gridCol w:w="2268"/>
      </w:tblGrid>
      <w:tr w:rsidR="00E75A95">
        <w:tc>
          <w:tcPr>
            <w:tcW w:w="3190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856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75A95">
        <w:tc>
          <w:tcPr>
            <w:tcW w:w="10314" w:type="dxa"/>
            <w:gridSpan w:val="3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 класс (35 часов)</w:t>
            </w:r>
          </w:p>
        </w:tc>
      </w:tr>
      <w:tr w:rsidR="00E75A95">
        <w:tc>
          <w:tcPr>
            <w:tcW w:w="3190" w:type="dxa"/>
          </w:tcPr>
          <w:p w:rsidR="00E75A95" w:rsidRDefault="00FB634B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Введение </w:t>
            </w:r>
          </w:p>
        </w:tc>
        <w:tc>
          <w:tcPr>
            <w:tcW w:w="4856" w:type="dxa"/>
          </w:tcPr>
          <w:p w:rsidR="00E75A95" w:rsidRDefault="00FB63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исследования в биологии. Царства живой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природы. Среды жизни и приспособления живых организмов. Экологические факторы и их влияние на живые организмы.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E75A95">
        <w:tc>
          <w:tcPr>
            <w:tcW w:w="3190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лаборатория</w:t>
            </w:r>
          </w:p>
        </w:tc>
        <w:tc>
          <w:tcPr>
            <w:tcW w:w="4856" w:type="dxa"/>
          </w:tcPr>
          <w:p w:rsidR="00E75A95" w:rsidRDefault="00FB63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данном разделе рассматривается устройство увеличительных приборов (лупа, световой микроскоп); клетка и её строение,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жизнедеятельность клетки, ткань.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E75A95">
        <w:tc>
          <w:tcPr>
            <w:tcW w:w="3190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Самые маленькие</w:t>
            </w:r>
          </w:p>
        </w:tc>
        <w:tc>
          <w:tcPr>
            <w:tcW w:w="4856" w:type="dxa"/>
          </w:tcPr>
          <w:p w:rsidR="00E75A95" w:rsidRDefault="00FB63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жизнедеятельность бактерий, разнообразие и  роль в природе и жизни человека.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75A95">
        <w:tc>
          <w:tcPr>
            <w:tcW w:w="3190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- грибник</w:t>
            </w:r>
          </w:p>
        </w:tc>
        <w:tc>
          <w:tcPr>
            <w:tcW w:w="4856" w:type="dxa"/>
          </w:tcPr>
          <w:p w:rsidR="00E75A95" w:rsidRDefault="00FB63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жизнедеятельность грибов; съедобные и ядовитые грибы; правила сбора съедобных грибов и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охрана; профилактика отравления грибами; грибы-паразиты; роль грибов в природе и жизни человека.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E75A95">
        <w:tc>
          <w:tcPr>
            <w:tcW w:w="3190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Удивительный мир растений</w:t>
            </w:r>
          </w:p>
        </w:tc>
        <w:tc>
          <w:tcPr>
            <w:tcW w:w="4856" w:type="dxa"/>
          </w:tcPr>
          <w:p w:rsidR="00E75A95" w:rsidRDefault="00FB63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группы растений (водоросли, мхи, хвощи, плауны, папоротники, голосеменные, цветковые); среда обитания; распространение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растений; основные этапы развития растительного мира.</w:t>
            </w:r>
          </w:p>
        </w:tc>
        <w:tc>
          <w:tcPr>
            <w:tcW w:w="2268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</w:tbl>
    <w:p w:rsidR="00E75A95" w:rsidRDefault="00E75A9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A95" w:rsidRDefault="00FB634B">
      <w:pPr>
        <w:autoSpaceDE w:val="0"/>
        <w:autoSpaceDN w:val="0"/>
        <w:adjustRightInd w:val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 Раздел. </w:t>
      </w: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a"/>
        <w:tblW w:w="1031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5"/>
        <w:gridCol w:w="1416"/>
        <w:gridCol w:w="2126"/>
        <w:gridCol w:w="851"/>
        <w:gridCol w:w="1843"/>
        <w:gridCol w:w="1701"/>
        <w:gridCol w:w="992"/>
        <w:gridCol w:w="850"/>
      </w:tblGrid>
      <w:tr w:rsidR="00E75A95">
        <w:tc>
          <w:tcPr>
            <w:tcW w:w="535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разделов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учебных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6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Ситуация.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кейс-технология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познавательных задач (проблем). Систематизация знаний.</w:t>
            </w:r>
          </w:p>
        </w:tc>
        <w:tc>
          <w:tcPr>
            <w:tcW w:w="992" w:type="dxa"/>
            <w:vAlign w:val="center"/>
          </w:tcPr>
          <w:p w:rsidR="00E75A95" w:rsidRDefault="00E75A95" w:rsidP="00CC2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Живая природа.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группах, технология критического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мышления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Кто, где живёт.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технология критического мышления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литературой.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6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Аквариум.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технология критического мышления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познавательных задач (проблем). Систематизация знаний. 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анализ выступлений своих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Моя лаборатория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"/>
                <w:rFonts w:eastAsiaTheme="minorHAnsi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E75A95" w:rsidRDefault="00E75A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Видео-руководство по работе с микроскопом.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Постановка опытов для демонстрации классу.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Клетка из пластилина.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работа, 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Видео-инструкция по микроскопии.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Постановка опытов для демонстрации классу.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Биологический лабиринт.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 или индивидуальная (по желанию),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знаний. 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«Биологический лабиринт».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 или индивидуальная (по желанию)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Жила-была клетка.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фаз деления клетки.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тканей растений.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E75A95" w:rsidRDefault="00FB634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Самые маленькие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о бактериях.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sz w:val="28"/>
                <w:szCs w:val="28"/>
              </w:rPr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</w:t>
            </w:r>
          </w:p>
        </w:tc>
        <w:tc>
          <w:tcPr>
            <w:tcW w:w="1701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E75A95" w:rsidRDefault="00FB634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- грибник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</w:rPr>
            </w:pPr>
            <w:r>
              <w:rPr>
                <w:rStyle w:val="3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 грибника (поиск и анализ информации).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литературой.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и сравнение материала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нескольким источникам.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 грибника (оформление плаката, подготовка к защите).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научно-популярной литературой.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России. Грибы.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парах,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научно-популярной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литературой. Выполнение презентации на тему «Грибы, занесённые в Красную Книгу России» по плану. 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gridSpan w:val="2"/>
          </w:tcPr>
          <w:p w:rsidR="00E75A95" w:rsidRDefault="00FB634B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Удивительный мир растений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Style w:val="3"/>
                <w:b/>
                <w:sz w:val="28"/>
                <w:szCs w:val="28"/>
                <w:lang w:val="en-US"/>
              </w:rPr>
            </w:pPr>
            <w:r>
              <w:rPr>
                <w:rStyle w:val="3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843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ботанический сад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                                                                          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группах, создание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ботанический сад. Водоросли.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ботанический сад. Мхи. </w:t>
            </w:r>
          </w:p>
          <w:p w:rsidR="00E75A95" w:rsidRDefault="00E75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ботанический сад. Папоротники, хвощи, плауны. </w:t>
            </w:r>
          </w:p>
          <w:p w:rsidR="00E75A95" w:rsidRDefault="00E75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ботанический сад. Голосеменные растения. </w:t>
            </w:r>
          </w:p>
          <w:p w:rsidR="00E75A95" w:rsidRDefault="00E75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ботанический сад. Покрытосеменные растения. Класс Однодольные.</w:t>
            </w:r>
          </w:p>
          <w:p w:rsidR="00E75A95" w:rsidRDefault="00E75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 Моделирование и 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tabs>
                <w:tab w:val="left" w:pos="33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ботанический сад. Покрытосеменные растения. Класс Двудольные.</w:t>
            </w:r>
          </w:p>
          <w:p w:rsidR="00E75A95" w:rsidRDefault="00E75A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информацией. Моделирование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Социально-экологическая реклама. Теоретические аспекты.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</w:p>
        </w:tc>
        <w:tc>
          <w:tcPr>
            <w:tcW w:w="1701" w:type="dxa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A95">
        <w:tc>
          <w:tcPr>
            <w:tcW w:w="535" w:type="dxa"/>
            <w:vAlign w:val="center"/>
          </w:tcPr>
          <w:p w:rsidR="00E75A95" w:rsidRDefault="00FB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6" w:type="dxa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Социально-экологическая реклама. От теории к практике.</w:t>
            </w:r>
            <w:r w:rsidRPr="00CC2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мини-проекта.</w:t>
            </w:r>
          </w:p>
        </w:tc>
        <w:tc>
          <w:tcPr>
            <w:tcW w:w="851" w:type="dxa"/>
            <w:vAlign w:val="center"/>
          </w:tcPr>
          <w:p w:rsidR="00E75A95" w:rsidRDefault="00FB6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75A95" w:rsidRDefault="00FB6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группах, создание мини-проекта</w:t>
            </w:r>
            <w:r w:rsidRPr="00CC29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Защита мини-проекта</w:t>
            </w:r>
          </w:p>
        </w:tc>
        <w:tc>
          <w:tcPr>
            <w:tcW w:w="1701" w:type="dxa"/>
          </w:tcPr>
          <w:p w:rsidR="00E75A95" w:rsidRPr="00CC294F" w:rsidRDefault="00FB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информацией.</w:t>
            </w:r>
            <w:r w:rsidRPr="00CC2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 по выбранному направлению: социальный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кат; фотография; социальный видеоролик.</w:t>
            </w:r>
          </w:p>
        </w:tc>
        <w:tc>
          <w:tcPr>
            <w:tcW w:w="992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75A95" w:rsidRDefault="00E7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294F" w:rsidRDefault="00CC294F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E75A95" w:rsidRDefault="00E75A9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E75A9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</w:p>
    <w:p w:rsidR="00E75A95" w:rsidRDefault="00E75A9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Критерии оценки проекта</w:t>
      </w:r>
    </w:p>
    <w:p w:rsidR="00E75A95" w:rsidRDefault="00E75A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 плану работы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Обоснованность выводов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Правильность и грамотность оформления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Аккуратность и дизайн оформления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Выступление на защите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изложить самое интересное и ценное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отвечать на вопросы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FB634B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Умение защищать свою точку зрения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E75A95" w:rsidRDefault="00E75A95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Рекомендации по учебно-методическому и материально-техническому обеспечению курса</w:t>
      </w:r>
    </w:p>
    <w:p w:rsidR="00E75A95" w:rsidRDefault="00E75A95">
      <w:pPr>
        <w:pStyle w:val="ab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Воронина Г.А. Биология. Планируемые результаты. Система заданий. 5-9 классы: пособие для учителей общеобразовательных организаций /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Г.А. Воронина, Т.В. Иванова, Г.С. Калинова; под ред. Г.С. Ковалёвой, О.Б. Логиновой. - 2-е изд. - М.: Просвещение, 2015. - 157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универсальных учебных действий в основной школе: от действия к мысли. Система заданий: пособие для учителя / [А.</w:t>
      </w:r>
      <w:r>
        <w:rPr>
          <w:rFonts w:ascii="Times New Roman" w:eastAsia="Calibri" w:hAnsi="Times New Roman" w:cs="Times New Roman"/>
          <w:sz w:val="28"/>
          <w:szCs w:val="28"/>
        </w:rPr>
        <w:t>Г. Асмолов, Г.В. Бурменская, И.А. Володарская и д.р.]; под ред. А.Г. Асмолова. - 3-е изд. - М.: Просвещение, 2013. - 159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Современные педагогические технологии в общеобразовательной школе [Электронный ресурс]. – Режим доступа: http://ext.spb.ru 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</w:t>
      </w:r>
      <w:r>
        <w:rPr>
          <w:rFonts w:ascii="Times New Roman" w:hAnsi="Times New Roman" w:cs="Times New Roman"/>
          <w:sz w:val="28"/>
          <w:szCs w:val="28"/>
        </w:rPr>
        <w:t xml:space="preserve"> России: Начальная школа / Сост. Т.Н. Ситникова. – 2-е изд., испр. и доп. – М.: ВАКО, 2010. 96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России: Начальная школа / Сост. Т.Н. Ситникова. – 2-е изд., испр. и доп. – М.: ВАКО, 2010. 96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Рыбы, амфибии, рептилии: Начальная школа / Сост. Т.А. Д</w:t>
      </w:r>
      <w:r>
        <w:rPr>
          <w:rFonts w:ascii="Times New Roman" w:hAnsi="Times New Roman" w:cs="Times New Roman"/>
          <w:sz w:val="28"/>
          <w:szCs w:val="28"/>
        </w:rPr>
        <w:t>оспехова. – 2-е изд., испр. и доп. – М.: ВАКО, 2012. - 80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Клепинина 3. А. Справочник грибника / Клепинина 3. А., Клепинина Б. В. — М.: АСТ-ПРЕССКНИГА, 2006. — 256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Пасечник В.В.  Биология. Бактерии, грибы, растения. 5 кл. : учебник для общеобразовател</w:t>
      </w:r>
      <w:r>
        <w:rPr>
          <w:rFonts w:ascii="Times New Roman" w:hAnsi="Times New Roman" w:cs="Times New Roman"/>
          <w:sz w:val="28"/>
          <w:szCs w:val="28"/>
        </w:rPr>
        <w:t>ьных учреждений. – М.: Дрофа, 2015. – 141 с.</w:t>
      </w:r>
    </w:p>
    <w:p w:rsidR="00E75A95" w:rsidRDefault="00FB634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Латюшин В.В. Биология. Животные. 7 кл.: учеб. для общеобразовательных учреждений / В.В. Латюшин, В.А. Шапкин. – 11-е изд., стереотип. – М.: Дрофа, 2010. – 302 с.</w:t>
      </w:r>
    </w:p>
    <w:p w:rsidR="00E75A95" w:rsidRDefault="00FB634B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Живой мир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http://www.botanichka.ru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Зоология – наука о животных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r>
        <w:rPr>
          <w:rFonts w:ascii="Times New Roman" w:hAnsi="Times New Roman" w:cs="Times New Roman"/>
          <w:sz w:val="28"/>
          <w:szCs w:val="28"/>
        </w:rPr>
        <w:t>http://zoologia.poznajvse.com/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Следы животных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 http://osledah.ru/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Живая планета </w:t>
      </w:r>
      <w:r>
        <w:rPr>
          <w:rFonts w:ascii="Times New Roman" w:eastAsia="Calibri" w:hAnsi="Times New Roman" w:cs="Times New Roman"/>
          <w:sz w:val="28"/>
          <w:szCs w:val="28"/>
        </w:rPr>
        <w:t>[Электронный ресурс]. – Режим доступа: htt</w:t>
      </w:r>
      <w:r>
        <w:rPr>
          <w:rFonts w:ascii="Times New Roman" w:eastAsia="Calibri" w:hAnsi="Times New Roman" w:cs="Times New Roman"/>
          <w:sz w:val="28"/>
          <w:szCs w:val="28"/>
        </w:rPr>
        <w:t>p://animalworld.com.ua</w:t>
      </w:r>
    </w:p>
    <w:p w:rsidR="00E75A95" w:rsidRDefault="00FB634B">
      <w:pPr>
        <w:pStyle w:val="ab"/>
        <w:numPr>
          <w:ilvl w:val="0"/>
          <w:numId w:val="4"/>
        </w:numPr>
        <w:tabs>
          <w:tab w:val="left" w:pos="33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Совместимость аквариумных рыб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http://www.dom-bez-kluchey.ru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95" w:rsidRDefault="00FB634B">
      <w:pPr>
        <w:pStyle w:val="ab"/>
        <w:numPr>
          <w:ilvl w:val="0"/>
          <w:numId w:val="4"/>
        </w:numPr>
        <w:tabs>
          <w:tab w:val="left" w:pos="33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Аквариумные улитки: основные виды и названия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http://www.syl.ru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Красная Книга России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доступа: </w:t>
      </w:r>
      <w:r>
        <w:rPr>
          <w:rFonts w:ascii="Times New Roman" w:hAnsi="Times New Roman" w:cs="Times New Roman"/>
          <w:sz w:val="28"/>
          <w:szCs w:val="28"/>
        </w:rPr>
        <w:t>http://biodat.ru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Рахимов И.И. Растительный и животный мир Татарстана: учебное пособие / И.И. Рахимов, К.К. Ибрагимова. – Казань: Магариф, 2006.</w:t>
      </w:r>
      <w:r>
        <w:rPr>
          <w:rFonts w:ascii="Times New Roman" w:hAnsi="Times New Roman" w:cs="Times New Roman"/>
          <w:sz w:val="28"/>
          <w:szCs w:val="28"/>
        </w:rPr>
        <w:t xml:space="preserve"> – 191 с.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микроскоп.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доски и стеки для лепки.</w:t>
      </w:r>
    </w:p>
    <w:p w:rsidR="00E75A95" w:rsidRDefault="00FB634B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Мини-лаборатория.</w:t>
      </w:r>
    </w:p>
    <w:sectPr w:rsidR="00E75A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4B" w:rsidRDefault="00FB634B">
      <w:pPr>
        <w:spacing w:line="240" w:lineRule="auto"/>
      </w:pPr>
      <w:r>
        <w:separator/>
      </w:r>
    </w:p>
  </w:endnote>
  <w:endnote w:type="continuationSeparator" w:id="0">
    <w:p w:rsidR="00FB634B" w:rsidRDefault="00FB6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altName w:val="Gertruda Victoriana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73050"/>
    </w:sdtPr>
    <w:sdtEndPr/>
    <w:sdtContent>
      <w:p w:rsidR="00E75A95" w:rsidRDefault="00FB634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94F">
          <w:rPr>
            <w:noProof/>
          </w:rPr>
          <w:t>20</w:t>
        </w:r>
        <w:r>
          <w:fldChar w:fldCharType="end"/>
        </w:r>
      </w:p>
    </w:sdtContent>
  </w:sdt>
  <w:p w:rsidR="00E75A95" w:rsidRDefault="00E75A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4B" w:rsidRDefault="00FB634B">
      <w:pPr>
        <w:spacing w:after="0"/>
      </w:pPr>
      <w:r>
        <w:separator/>
      </w:r>
    </w:p>
  </w:footnote>
  <w:footnote w:type="continuationSeparator" w:id="0">
    <w:p w:rsidR="00FB634B" w:rsidRDefault="00FB63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7226"/>
    <w:multiLevelType w:val="multilevel"/>
    <w:tmpl w:val="1A167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80E24"/>
    <w:multiLevelType w:val="multilevel"/>
    <w:tmpl w:val="42980E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61F10"/>
    <w:multiLevelType w:val="multilevel"/>
    <w:tmpl w:val="57C61F10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B49EA"/>
    <w:multiLevelType w:val="multilevel"/>
    <w:tmpl w:val="72FB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C7"/>
    <w:rsid w:val="00000744"/>
    <w:rsid w:val="00036EE8"/>
    <w:rsid w:val="00052882"/>
    <w:rsid w:val="00066CD4"/>
    <w:rsid w:val="0007714D"/>
    <w:rsid w:val="000D69B3"/>
    <w:rsid w:val="001126A7"/>
    <w:rsid w:val="00120C54"/>
    <w:rsid w:val="00133C51"/>
    <w:rsid w:val="00134CF0"/>
    <w:rsid w:val="00167F93"/>
    <w:rsid w:val="00170D41"/>
    <w:rsid w:val="0019479B"/>
    <w:rsid w:val="001B1BCE"/>
    <w:rsid w:val="001D3AFC"/>
    <w:rsid w:val="001D4E9F"/>
    <w:rsid w:val="001F11CD"/>
    <w:rsid w:val="00207678"/>
    <w:rsid w:val="002118BF"/>
    <w:rsid w:val="0021272A"/>
    <w:rsid w:val="00262222"/>
    <w:rsid w:val="00280B03"/>
    <w:rsid w:val="00283DE0"/>
    <w:rsid w:val="002940D0"/>
    <w:rsid w:val="002A2C35"/>
    <w:rsid w:val="002C66C7"/>
    <w:rsid w:val="002E21CE"/>
    <w:rsid w:val="002E5B72"/>
    <w:rsid w:val="002E6ED9"/>
    <w:rsid w:val="002F2D80"/>
    <w:rsid w:val="0030494C"/>
    <w:rsid w:val="00322656"/>
    <w:rsid w:val="003317A5"/>
    <w:rsid w:val="00341D7F"/>
    <w:rsid w:val="00346499"/>
    <w:rsid w:val="00357B18"/>
    <w:rsid w:val="0039025B"/>
    <w:rsid w:val="003A0108"/>
    <w:rsid w:val="003C0185"/>
    <w:rsid w:val="003D60F6"/>
    <w:rsid w:val="0042205F"/>
    <w:rsid w:val="00440954"/>
    <w:rsid w:val="00457BEF"/>
    <w:rsid w:val="004611C2"/>
    <w:rsid w:val="0046249A"/>
    <w:rsid w:val="00485965"/>
    <w:rsid w:val="004B1F8D"/>
    <w:rsid w:val="004C3B53"/>
    <w:rsid w:val="00522254"/>
    <w:rsid w:val="00556482"/>
    <w:rsid w:val="0058353B"/>
    <w:rsid w:val="0059291C"/>
    <w:rsid w:val="005D51B2"/>
    <w:rsid w:val="005F0BA8"/>
    <w:rsid w:val="005F1669"/>
    <w:rsid w:val="00614C4E"/>
    <w:rsid w:val="00621F53"/>
    <w:rsid w:val="006E083E"/>
    <w:rsid w:val="006E7381"/>
    <w:rsid w:val="006F13FE"/>
    <w:rsid w:val="007377B5"/>
    <w:rsid w:val="00744DD9"/>
    <w:rsid w:val="0075544F"/>
    <w:rsid w:val="007570B2"/>
    <w:rsid w:val="00764725"/>
    <w:rsid w:val="0080169C"/>
    <w:rsid w:val="0080580B"/>
    <w:rsid w:val="00816F75"/>
    <w:rsid w:val="00843A63"/>
    <w:rsid w:val="00880F57"/>
    <w:rsid w:val="00887911"/>
    <w:rsid w:val="0089402D"/>
    <w:rsid w:val="008E3770"/>
    <w:rsid w:val="008F7A85"/>
    <w:rsid w:val="009016EB"/>
    <w:rsid w:val="00903DD3"/>
    <w:rsid w:val="00921AAD"/>
    <w:rsid w:val="0092703F"/>
    <w:rsid w:val="00946E57"/>
    <w:rsid w:val="00947D04"/>
    <w:rsid w:val="009A1008"/>
    <w:rsid w:val="009A1F53"/>
    <w:rsid w:val="009E5F8C"/>
    <w:rsid w:val="00A052DC"/>
    <w:rsid w:val="00A205FD"/>
    <w:rsid w:val="00A262C0"/>
    <w:rsid w:val="00A26F56"/>
    <w:rsid w:val="00A42E6F"/>
    <w:rsid w:val="00A738F8"/>
    <w:rsid w:val="00AB37A1"/>
    <w:rsid w:val="00AC6253"/>
    <w:rsid w:val="00AE5F85"/>
    <w:rsid w:val="00B04BFC"/>
    <w:rsid w:val="00B115D4"/>
    <w:rsid w:val="00B26D34"/>
    <w:rsid w:val="00B37B21"/>
    <w:rsid w:val="00B515AE"/>
    <w:rsid w:val="00B56B24"/>
    <w:rsid w:val="00B852F6"/>
    <w:rsid w:val="00BD0DD7"/>
    <w:rsid w:val="00BE3593"/>
    <w:rsid w:val="00C21326"/>
    <w:rsid w:val="00C31231"/>
    <w:rsid w:val="00C32590"/>
    <w:rsid w:val="00C5462F"/>
    <w:rsid w:val="00C70080"/>
    <w:rsid w:val="00C70EB6"/>
    <w:rsid w:val="00C80D86"/>
    <w:rsid w:val="00CA5BE3"/>
    <w:rsid w:val="00CC294F"/>
    <w:rsid w:val="00CC423E"/>
    <w:rsid w:val="00CF2DD7"/>
    <w:rsid w:val="00D17471"/>
    <w:rsid w:val="00D5565E"/>
    <w:rsid w:val="00D71DD9"/>
    <w:rsid w:val="00D773E1"/>
    <w:rsid w:val="00DC50AC"/>
    <w:rsid w:val="00E050BF"/>
    <w:rsid w:val="00E05DF5"/>
    <w:rsid w:val="00E24EFF"/>
    <w:rsid w:val="00E27F95"/>
    <w:rsid w:val="00E50150"/>
    <w:rsid w:val="00E75A95"/>
    <w:rsid w:val="00E9197D"/>
    <w:rsid w:val="00EA4E32"/>
    <w:rsid w:val="00EC33E2"/>
    <w:rsid w:val="00ED2B3F"/>
    <w:rsid w:val="00F05040"/>
    <w:rsid w:val="00F0750B"/>
    <w:rsid w:val="00F119AF"/>
    <w:rsid w:val="00F1339C"/>
    <w:rsid w:val="00F414BA"/>
    <w:rsid w:val="00F73472"/>
    <w:rsid w:val="00F77E11"/>
    <w:rsid w:val="00F95FFC"/>
    <w:rsid w:val="00FB634B"/>
    <w:rsid w:val="00FD2206"/>
    <w:rsid w:val="00FF44A0"/>
    <w:rsid w:val="00FF5859"/>
    <w:rsid w:val="00FF7CF3"/>
    <w:rsid w:val="2BC659CD"/>
    <w:rsid w:val="6564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3594D"/>
  <w15:docId w15:val="{31041F99-C24F-4530-81C0-D68F04D0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character" w:customStyle="1" w:styleId="a6">
    <w:name w:val="Верхний колонтитул Знак"/>
    <w:basedOn w:val="a0"/>
    <w:link w:val="a5"/>
    <w:uiPriority w:val="99"/>
    <w:semiHidden/>
  </w:style>
  <w:style w:type="character" w:customStyle="1" w:styleId="a8">
    <w:name w:val="Нижний колонтитул Знак"/>
    <w:basedOn w:val="a0"/>
    <w:link w:val="a7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c">
    <w:name w:val="Основной текст_"/>
    <w:basedOn w:val="a0"/>
    <w:link w:val="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c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3"/>
    <w:basedOn w:val="a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ez-kluche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y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EA8A-E337-4E24-ACB3-FB4B3415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RBT71</cp:lastModifiedBy>
  <cp:revision>2</cp:revision>
  <cp:lastPrinted>2017-12-25T18:25:00Z</cp:lastPrinted>
  <dcterms:created xsi:type="dcterms:W3CDTF">2023-06-15T17:18:00Z</dcterms:created>
  <dcterms:modified xsi:type="dcterms:W3CDTF">2023-06-15T17:18:00Z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3DF52EB52F044ADF8AC9ED9A3CDAC518</vt:lpwstr>
  </property>
</Properties>
</file>